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B" w:rsidRDefault="00847EAB" w:rsidP="00847EAB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Taken From Go for No! Mastering the “Ultimate Strategy” for Failing Your Way to Success! </w:t>
      </w:r>
      <w:r>
        <w:rPr>
          <w:b/>
          <w:bCs/>
          <w:sz w:val="20"/>
          <w:szCs w:val="20"/>
        </w:rPr>
        <w:t xml:space="preserve">PERSONAL IMPLEMENTATION GUIDE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▪ </w:t>
      </w:r>
      <w:r>
        <w:rPr>
          <w:b/>
          <w:bCs/>
          <w:sz w:val="20"/>
          <w:szCs w:val="20"/>
        </w:rPr>
        <w:t xml:space="preserve">PAGE </w:t>
      </w:r>
      <w:r>
        <w:rPr>
          <w:b/>
          <w:bCs/>
          <w:sz w:val="23"/>
          <w:szCs w:val="23"/>
        </w:rPr>
        <w:t xml:space="preserve">28 </w:t>
      </w:r>
      <w:r>
        <w:rPr>
          <w:sz w:val="20"/>
          <w:szCs w:val="20"/>
        </w:rPr>
        <w:t>Copyright © 2007 by Courage Crafters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Inc.</w:t>
      </w:r>
      <w:proofErr w:type="gramEnd"/>
      <w:r>
        <w:rPr>
          <w:sz w:val="20"/>
          <w:szCs w:val="20"/>
        </w:rPr>
        <w:t xml:space="preserve"> All rights reserved. </w:t>
      </w:r>
      <w:r>
        <w:rPr>
          <w:rFonts w:ascii="Times New Roman" w:hAnsi="Times New Roman" w:cs="Times New Roman"/>
          <w:sz w:val="20"/>
          <w:szCs w:val="20"/>
        </w:rPr>
        <w:t xml:space="preserve">▪ </w:t>
      </w:r>
      <w:r>
        <w:rPr>
          <w:sz w:val="20"/>
          <w:szCs w:val="20"/>
        </w:rPr>
        <w:t xml:space="preserve">(866) GOFORNO (866-463-6766) Duplication of this guide without the express written consent of the authors is strictly prohibited. </w:t>
      </w:r>
      <w:r w:rsidRPr="002B3C11">
        <w:rPr>
          <w:b/>
          <w:sz w:val="20"/>
          <w:szCs w:val="20"/>
        </w:rPr>
        <w:t>YOU NET RESULTS</w:t>
      </w:r>
      <w:r>
        <w:rPr>
          <w:sz w:val="20"/>
          <w:szCs w:val="20"/>
        </w:rPr>
        <w:t xml:space="preserve"> has written permission from Andrea Waltz via email. </w:t>
      </w:r>
    </w:p>
    <w:p w:rsidR="00847EAB" w:rsidRPr="00847EAB" w:rsidRDefault="00847EAB" w:rsidP="00847EAB">
      <w:pPr>
        <w:autoSpaceDE w:val="0"/>
        <w:autoSpaceDN w:val="0"/>
        <w:adjustRightInd w:val="0"/>
        <w:spacing w:after="180" w:line="240" w:lineRule="auto"/>
        <w:jc w:val="center"/>
        <w:rPr>
          <w:rFonts w:ascii="Arial Narrow" w:hAnsi="Arial Narrow" w:cs="Arial Narrow"/>
          <w:color w:val="000000"/>
          <w:sz w:val="28"/>
          <w:szCs w:val="28"/>
        </w:rPr>
      </w:pPr>
      <w:r w:rsidRPr="00847EAB">
        <w:rPr>
          <w:rFonts w:ascii="Arial Narrow" w:hAnsi="Arial Narrow" w:cs="Arial Narrow"/>
          <w:b/>
          <w:bCs/>
          <w:color w:val="000000"/>
          <w:sz w:val="28"/>
          <w:szCs w:val="28"/>
          <w:u w:val="single"/>
        </w:rPr>
        <w:t xml:space="preserve">“Go for No!” Concept #6… </w:t>
      </w:r>
    </w:p>
    <w:p w:rsidR="00847EAB" w:rsidRPr="00847EAB" w:rsidRDefault="00847EAB" w:rsidP="00847EAB">
      <w:pPr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 Narrow"/>
          <w:color w:val="000000"/>
          <w:sz w:val="32"/>
          <w:szCs w:val="32"/>
        </w:rPr>
      </w:pPr>
      <w:r w:rsidRPr="00847EAB">
        <w:rPr>
          <w:rFonts w:ascii="Arial Narrow" w:hAnsi="Arial Narrow" w:cs="Arial Narrow"/>
          <w:b/>
          <w:bCs/>
          <w:color w:val="000000"/>
          <w:sz w:val="32"/>
          <w:szCs w:val="32"/>
        </w:rPr>
        <w:t xml:space="preserve">Your reaction to YES and NO should be of equal emotional intensity. </w:t>
      </w:r>
    </w:p>
    <w:p w:rsidR="00847EAB" w:rsidRPr="00847EAB" w:rsidRDefault="00847EAB" w:rsidP="00847EAB">
      <w:pPr>
        <w:autoSpaceDE w:val="0"/>
        <w:autoSpaceDN w:val="0"/>
        <w:adjustRightInd w:val="0"/>
        <w:spacing w:after="180" w:line="240" w:lineRule="auto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Hopefully, with all that we’ve covered, you’ve begun the process of changing your mental perspective regarding failure and rejection, and YES &amp; NO. If you haven’t, it might be more than simply your perspective; it’s probably more deeply rooted in your emotions… your </w:t>
      </w:r>
      <w:r w:rsidRPr="00847EAB">
        <w:rPr>
          <w:rFonts w:ascii="Arial" w:hAnsi="Arial" w:cs="Arial"/>
          <w:i/>
          <w:iCs/>
          <w:color w:val="000000"/>
          <w:sz w:val="23"/>
          <w:szCs w:val="23"/>
        </w:rPr>
        <w:t xml:space="preserve">pathos. </w:t>
      </w:r>
    </w:p>
    <w:p w:rsidR="00847EAB" w:rsidRPr="00847EAB" w:rsidRDefault="00847EAB" w:rsidP="00847EAB">
      <w:pPr>
        <w:autoSpaceDE w:val="0"/>
        <w:autoSpaceDN w:val="0"/>
        <w:adjustRightInd w:val="0"/>
        <w:spacing w:after="180" w:line="240" w:lineRule="auto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While this may be counter-intuitive and go against what you’ve been taught and currently believe, to be effective in virtually any endeavor you need to have less emotion… less pathos… regarding the </w:t>
      </w:r>
      <w:r w:rsidRPr="00847EAB">
        <w:rPr>
          <w:rFonts w:ascii="Arial" w:hAnsi="Arial" w:cs="Arial"/>
          <w:i/>
          <w:iCs/>
          <w:color w:val="000000"/>
          <w:sz w:val="23"/>
          <w:szCs w:val="23"/>
        </w:rPr>
        <w:t xml:space="preserve">immediate outcome </w:t>
      </w:r>
      <w:r w:rsidRPr="00847EAB">
        <w:rPr>
          <w:rFonts w:ascii="Arial" w:hAnsi="Arial" w:cs="Arial"/>
          <w:color w:val="000000"/>
          <w:sz w:val="23"/>
          <w:szCs w:val="23"/>
        </w:rPr>
        <w:t xml:space="preserve">of any given situation. </w:t>
      </w:r>
    </w:p>
    <w:p w:rsidR="00847EAB" w:rsidRPr="00847EAB" w:rsidRDefault="00847EAB" w:rsidP="00847EAB">
      <w:pPr>
        <w:autoSpaceDE w:val="0"/>
        <w:autoSpaceDN w:val="0"/>
        <w:adjustRightInd w:val="0"/>
        <w:spacing w:before="240" w:after="180" w:line="240" w:lineRule="auto"/>
        <w:rPr>
          <w:rFonts w:ascii="Impact" w:hAnsi="Impact" w:cs="Impact"/>
          <w:color w:val="000000"/>
          <w:sz w:val="32"/>
          <w:szCs w:val="32"/>
        </w:rPr>
      </w:pPr>
      <w:r w:rsidRPr="00847EAB">
        <w:rPr>
          <w:rFonts w:ascii="Impact" w:hAnsi="Impact" w:cs="Impact"/>
          <w:color w:val="000000"/>
          <w:sz w:val="32"/>
          <w:szCs w:val="32"/>
        </w:rPr>
        <w:t xml:space="preserve">The Pathos Scale </w:t>
      </w:r>
    </w:p>
    <w:p w:rsidR="00847EAB" w:rsidRPr="00847EAB" w:rsidRDefault="00847EAB" w:rsidP="00847EAB">
      <w:pPr>
        <w:autoSpaceDE w:val="0"/>
        <w:autoSpaceDN w:val="0"/>
        <w:adjustRightInd w:val="0"/>
        <w:spacing w:after="180" w:line="240" w:lineRule="auto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Consider the Pathos Scale below, with negative pathos on one end, and positive pathos reactions on the other. Right in the middle we have what we’ll call a lack of pathos, or NEUTRAL ZONE. </w:t>
      </w:r>
    </w:p>
    <w:p w:rsidR="00847EAB" w:rsidRPr="00847EAB" w:rsidRDefault="00847EAB" w:rsidP="00847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47EAB" w:rsidRPr="00847EAB" w:rsidRDefault="00847EAB" w:rsidP="00847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47EAB" w:rsidRDefault="00847EAB" w:rsidP="00847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47EAB">
        <w:rPr>
          <w:rFonts w:ascii="Arial" w:hAnsi="Arial" w:cs="Arial"/>
          <w:b/>
          <w:bCs/>
          <w:color w:val="000000"/>
          <w:sz w:val="28"/>
          <w:szCs w:val="28"/>
        </w:rPr>
        <w:t>The PATHOS Scale</w:t>
      </w:r>
    </w:p>
    <w:p w:rsidR="00847EAB" w:rsidRPr="00847EAB" w:rsidRDefault="00847EAB" w:rsidP="00847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47EAB" w:rsidRPr="00847EAB" w:rsidRDefault="00847EAB" w:rsidP="00847E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 xml:space="preserve">NEGATIVE PATHOS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 xml:space="preserve">NEUTRAL ZONE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>POSITIVE PATHOS</w:t>
      </w:r>
    </w:p>
    <w:p w:rsidR="00847EAB" w:rsidRPr="00847EAB" w:rsidRDefault="00847EAB" w:rsidP="00847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47EAB" w:rsidRPr="00847EAB" w:rsidRDefault="00847EAB" w:rsidP="00847E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>0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 xml:space="preserve"> 1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>2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 xml:space="preserve">3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>4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>5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>6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>7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>8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 xml:space="preserve">9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</w:t>
      </w:r>
      <w:r w:rsidRPr="00847EAB">
        <w:rPr>
          <w:rFonts w:ascii="Arial" w:hAnsi="Arial" w:cs="Arial"/>
          <w:b/>
          <w:bCs/>
          <w:color w:val="000000"/>
          <w:sz w:val="23"/>
          <w:szCs w:val="23"/>
        </w:rPr>
        <w:t xml:space="preserve">10 </w:t>
      </w:r>
    </w:p>
    <w:p w:rsidR="00847EAB" w:rsidRPr="00847EAB" w:rsidRDefault="0051481D" w:rsidP="00847EAB">
      <w:pPr>
        <w:autoSpaceDE w:val="0"/>
        <w:autoSpaceDN w:val="0"/>
        <w:adjustRightInd w:val="0"/>
        <w:spacing w:after="240" w:line="240" w:lineRule="auto"/>
        <w:ind w:left="216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72BEF" wp14:editId="524D4E62">
                <wp:simplePos x="0" y="0"/>
                <wp:positionH relativeFrom="column">
                  <wp:posOffset>1381229</wp:posOffset>
                </wp:positionH>
                <wp:positionV relativeFrom="paragraph">
                  <wp:posOffset>365760</wp:posOffset>
                </wp:positionV>
                <wp:extent cx="977900" cy="484505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08.75pt;margin-top:28.8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6pdQIAAEAFAAAOAAAAZHJzL2Uyb0RvYy54bWysVE1v2zAMvQ/YfxB0X+0Eydo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" adj="16249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87D6" wp14:editId="5ED52988">
                <wp:simplePos x="0" y="0"/>
                <wp:positionH relativeFrom="column">
                  <wp:posOffset>3508375</wp:posOffset>
                </wp:positionH>
                <wp:positionV relativeFrom="paragraph">
                  <wp:posOffset>365125</wp:posOffset>
                </wp:positionV>
                <wp:extent cx="977900" cy="484505"/>
                <wp:effectExtent l="0" t="0" r="12700" b="1079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276.25pt;margin-top:28.75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" adj="5351" fillcolor="#4f81bd [3204]" strokecolor="#243f60 [1604]" strokeweight="2pt"/>
            </w:pict>
          </mc:Fallback>
        </mc:AlternateContent>
      </w:r>
    </w:p>
    <w:p w:rsidR="00847EAB" w:rsidRPr="00847EAB" w:rsidRDefault="00847EAB" w:rsidP="00847EAB">
      <w:pPr>
        <w:jc w:val="center"/>
        <w:rPr>
          <w:rFonts w:ascii="Arial" w:hAnsi="Arial" w:cs="Arial"/>
          <w:color w:val="000000"/>
          <w:sz w:val="52"/>
          <w:szCs w:val="52"/>
        </w:rPr>
      </w:pPr>
      <w:r w:rsidRPr="00847EAB">
        <w:rPr>
          <w:rFonts w:ascii="Arial" w:hAnsi="Arial" w:cs="Arial"/>
          <w:b/>
          <w:bCs/>
          <w:color w:val="000000"/>
          <w:sz w:val="52"/>
          <w:szCs w:val="52"/>
        </w:rPr>
        <w:t>NO</w:t>
      </w:r>
      <w:r w:rsidR="0051481D">
        <w:rPr>
          <w:rFonts w:ascii="Arial" w:hAnsi="Arial" w:cs="Arial"/>
          <w:b/>
          <w:bCs/>
          <w:color w:val="000000"/>
          <w:sz w:val="52"/>
          <w:szCs w:val="52"/>
        </w:rPr>
        <w:t xml:space="preserve">         </w:t>
      </w:r>
      <w:r w:rsidRPr="00847EAB">
        <w:rPr>
          <w:rFonts w:ascii="Arial" w:hAnsi="Arial" w:cs="Arial"/>
          <w:b/>
          <w:bCs/>
          <w:color w:val="000000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 </w:t>
      </w:r>
      <w:r w:rsidRPr="00847EAB">
        <w:rPr>
          <w:rFonts w:ascii="Arial" w:hAnsi="Arial" w:cs="Arial"/>
          <w:b/>
          <w:bCs/>
          <w:color w:val="000000"/>
          <w:sz w:val="32"/>
          <w:szCs w:val="32"/>
        </w:rPr>
        <w:t>NEUTRAL</w:t>
      </w:r>
      <w:r w:rsidR="0051481D">
        <w:rPr>
          <w:rFonts w:ascii="Arial" w:hAnsi="Arial" w:cs="Arial"/>
          <w:b/>
          <w:bCs/>
          <w:color w:val="000000"/>
          <w:sz w:val="52"/>
          <w:szCs w:val="52"/>
        </w:rPr>
        <w:t xml:space="preserve">          </w:t>
      </w:r>
      <w:r>
        <w:rPr>
          <w:rFonts w:ascii="Arial" w:hAnsi="Arial" w:cs="Arial"/>
          <w:b/>
          <w:bCs/>
          <w:color w:val="000000"/>
          <w:sz w:val="52"/>
          <w:szCs w:val="52"/>
        </w:rPr>
        <w:t xml:space="preserve">  </w:t>
      </w:r>
      <w:r w:rsidRPr="00847EAB">
        <w:rPr>
          <w:rFonts w:ascii="Arial" w:hAnsi="Arial" w:cs="Arial"/>
          <w:b/>
          <w:bCs/>
          <w:color w:val="000000"/>
          <w:sz w:val="52"/>
          <w:szCs w:val="52"/>
        </w:rPr>
        <w:t>YES</w:t>
      </w:r>
    </w:p>
    <w:p w:rsidR="00847EAB" w:rsidRDefault="00847EAB" w:rsidP="00847EAB">
      <w:pPr>
        <w:autoSpaceDE w:val="0"/>
        <w:autoSpaceDN w:val="0"/>
        <w:adjustRightInd w:val="0"/>
        <w:spacing w:after="180" w:line="240" w:lineRule="auto"/>
        <w:rPr>
          <w:rFonts w:ascii="Arial" w:hAnsi="Arial" w:cs="Arial"/>
          <w:color w:val="000000"/>
          <w:sz w:val="23"/>
          <w:szCs w:val="23"/>
        </w:rPr>
      </w:pPr>
    </w:p>
    <w:p w:rsidR="00847EAB" w:rsidRPr="00847EAB" w:rsidRDefault="00847EAB" w:rsidP="00847EAB">
      <w:pPr>
        <w:autoSpaceDE w:val="0"/>
        <w:autoSpaceDN w:val="0"/>
        <w:adjustRightInd w:val="0"/>
        <w:spacing w:after="180" w:line="240" w:lineRule="auto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For most of us, YES usually finds itself on the </w:t>
      </w:r>
      <w:r w:rsidRPr="00847EAB">
        <w:rPr>
          <w:rFonts w:ascii="Arial" w:hAnsi="Arial" w:cs="Arial"/>
          <w:color w:val="000000"/>
          <w:sz w:val="23"/>
          <w:szCs w:val="23"/>
          <w:u w:val="single"/>
        </w:rPr>
        <w:t xml:space="preserve">positive </w:t>
      </w:r>
      <w:r w:rsidRPr="00847EAB">
        <w:rPr>
          <w:rFonts w:ascii="Arial" w:hAnsi="Arial" w:cs="Arial"/>
          <w:color w:val="000000"/>
          <w:sz w:val="23"/>
          <w:szCs w:val="23"/>
        </w:rPr>
        <w:t>side, and NO somewhere</w:t>
      </w:r>
      <w:bookmarkStart w:id="0" w:name="_GoBack"/>
      <w:bookmarkEnd w:id="0"/>
      <w:r w:rsidRPr="00847EAB">
        <w:rPr>
          <w:rFonts w:ascii="Arial" w:hAnsi="Arial" w:cs="Arial"/>
          <w:color w:val="000000"/>
          <w:sz w:val="23"/>
          <w:szCs w:val="23"/>
        </w:rPr>
        <w:t xml:space="preserve"> on the </w:t>
      </w:r>
      <w:r w:rsidRPr="00847EAB">
        <w:rPr>
          <w:rFonts w:ascii="Arial" w:hAnsi="Arial" w:cs="Arial"/>
          <w:color w:val="000000"/>
          <w:sz w:val="23"/>
          <w:szCs w:val="23"/>
          <w:u w:val="single"/>
        </w:rPr>
        <w:t xml:space="preserve">negative </w:t>
      </w:r>
      <w:r w:rsidRPr="00847EAB">
        <w:rPr>
          <w:rFonts w:ascii="Arial" w:hAnsi="Arial" w:cs="Arial"/>
          <w:color w:val="000000"/>
          <w:sz w:val="23"/>
          <w:szCs w:val="23"/>
        </w:rPr>
        <w:t xml:space="preserve">side. The goal is to move most of our reactions toward the neutral zone. </w:t>
      </w:r>
    </w:p>
    <w:p w:rsidR="00847EAB" w:rsidRPr="00847EAB" w:rsidRDefault="00847EAB" w:rsidP="00847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47EAB" w:rsidRPr="00847EAB" w:rsidRDefault="00847EAB" w:rsidP="00847EAB">
      <w:pPr>
        <w:autoSpaceDE w:val="0"/>
        <w:autoSpaceDN w:val="0"/>
        <w:adjustRightInd w:val="0"/>
        <w:spacing w:before="360" w:after="180" w:line="240" w:lineRule="auto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Now, how far we are to ONE SIDE or the OTHER depends on several factors, including: </w:t>
      </w:r>
    </w:p>
    <w:p w:rsidR="00847EAB" w:rsidRPr="00847EAB" w:rsidRDefault="00847EAB" w:rsidP="00847EAB">
      <w:pPr>
        <w:autoSpaceDE w:val="0"/>
        <w:autoSpaceDN w:val="0"/>
        <w:adjustRightInd w:val="0"/>
        <w:spacing w:after="60" w:line="240" w:lineRule="auto"/>
        <w:ind w:left="576" w:hanging="288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847EAB">
        <w:rPr>
          <w:rFonts w:ascii="Arial" w:hAnsi="Arial" w:cs="Arial"/>
          <w:i/>
          <w:iCs/>
          <w:color w:val="000000"/>
          <w:sz w:val="23"/>
          <w:szCs w:val="23"/>
        </w:rPr>
        <w:t xml:space="preserve">Our definition (perspective) on failure and success… </w:t>
      </w:r>
    </w:p>
    <w:p w:rsidR="00847EAB" w:rsidRPr="00847EAB" w:rsidRDefault="00847EAB" w:rsidP="00847EAB">
      <w:pPr>
        <w:autoSpaceDE w:val="0"/>
        <w:autoSpaceDN w:val="0"/>
        <w:adjustRightInd w:val="0"/>
        <w:spacing w:after="60" w:line="240" w:lineRule="auto"/>
        <w:ind w:left="576" w:hanging="288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847EAB">
        <w:rPr>
          <w:rFonts w:ascii="Arial" w:hAnsi="Arial" w:cs="Arial"/>
          <w:i/>
          <w:iCs/>
          <w:color w:val="000000"/>
          <w:sz w:val="23"/>
          <w:szCs w:val="23"/>
        </w:rPr>
        <w:t>Who is saying YES and NO to us</w:t>
      </w:r>
      <w:proofErr w:type="gramStart"/>
      <w:r w:rsidRPr="00847EAB">
        <w:rPr>
          <w:rFonts w:ascii="Arial" w:hAnsi="Arial" w:cs="Arial"/>
          <w:i/>
          <w:iCs/>
          <w:color w:val="000000"/>
          <w:sz w:val="23"/>
          <w:szCs w:val="23"/>
        </w:rPr>
        <w:t>…</w:t>
      </w:r>
      <w:proofErr w:type="gramEnd"/>
      <w:r w:rsidRPr="00847EAB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</w:p>
    <w:p w:rsidR="00847EAB" w:rsidRPr="00847EAB" w:rsidRDefault="00847EAB" w:rsidP="00847EAB">
      <w:pPr>
        <w:autoSpaceDE w:val="0"/>
        <w:autoSpaceDN w:val="0"/>
        <w:adjustRightInd w:val="0"/>
        <w:spacing w:after="60" w:line="240" w:lineRule="auto"/>
        <w:ind w:left="576" w:hanging="288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847EAB">
        <w:rPr>
          <w:rFonts w:ascii="Arial" w:hAnsi="Arial" w:cs="Arial"/>
          <w:i/>
          <w:iCs/>
          <w:color w:val="000000"/>
          <w:sz w:val="23"/>
          <w:szCs w:val="23"/>
        </w:rPr>
        <w:t xml:space="preserve">If the YES or NO is delivered to us in person, on the phone, in a letter, etc.… </w:t>
      </w:r>
    </w:p>
    <w:p w:rsidR="00847EAB" w:rsidRPr="00847EAB" w:rsidRDefault="00847EAB" w:rsidP="00847EAB">
      <w:pPr>
        <w:autoSpaceDE w:val="0"/>
        <w:autoSpaceDN w:val="0"/>
        <w:adjustRightInd w:val="0"/>
        <w:spacing w:after="60" w:line="240" w:lineRule="auto"/>
        <w:ind w:left="576" w:hanging="288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847EAB">
        <w:rPr>
          <w:rFonts w:ascii="Arial" w:hAnsi="Arial" w:cs="Arial"/>
          <w:i/>
          <w:iCs/>
          <w:color w:val="000000"/>
          <w:sz w:val="23"/>
          <w:szCs w:val="23"/>
        </w:rPr>
        <w:t xml:space="preserve">The way in which the YES or NO was delivered by the other person… </w:t>
      </w:r>
    </w:p>
    <w:p w:rsidR="00847EAB" w:rsidRPr="00847EAB" w:rsidRDefault="00847EAB" w:rsidP="00847EAB">
      <w:pPr>
        <w:autoSpaceDE w:val="0"/>
        <w:autoSpaceDN w:val="0"/>
        <w:adjustRightInd w:val="0"/>
        <w:spacing w:after="60" w:line="240" w:lineRule="auto"/>
        <w:ind w:left="576" w:hanging="288"/>
        <w:rPr>
          <w:rFonts w:ascii="Arial" w:hAnsi="Arial" w:cs="Arial"/>
          <w:color w:val="000000"/>
          <w:sz w:val="23"/>
          <w:szCs w:val="23"/>
        </w:rPr>
      </w:pPr>
      <w:r w:rsidRPr="00847EAB">
        <w:rPr>
          <w:rFonts w:ascii="Arial" w:hAnsi="Arial" w:cs="Arial"/>
          <w:color w:val="000000"/>
          <w:sz w:val="23"/>
          <w:szCs w:val="23"/>
        </w:rPr>
        <w:t xml:space="preserve">• </w:t>
      </w:r>
      <w:r w:rsidRPr="00847EAB">
        <w:rPr>
          <w:rFonts w:ascii="Arial" w:hAnsi="Arial" w:cs="Arial"/>
          <w:i/>
          <w:iCs/>
          <w:color w:val="000000"/>
          <w:sz w:val="23"/>
          <w:szCs w:val="23"/>
        </w:rPr>
        <w:t xml:space="preserve">And how BIG an opportunity is being decided on. </w:t>
      </w:r>
    </w:p>
    <w:p w:rsidR="00847EAB" w:rsidRDefault="00847EAB" w:rsidP="00847EAB"/>
    <w:sectPr w:rsidR="00847EAB" w:rsidSect="00847EAB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AB"/>
    <w:rsid w:val="0051481D"/>
    <w:rsid w:val="00847EAB"/>
    <w:rsid w:val="00C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GGunn</dc:creator>
  <cp:lastModifiedBy>GGunn</cp:lastModifiedBy>
  <cp:revision>2</cp:revision>
  <dcterms:created xsi:type="dcterms:W3CDTF">2020-04-01T23:57:00Z</dcterms:created>
  <dcterms:modified xsi:type="dcterms:W3CDTF">2020-04-02T00:05:00Z</dcterms:modified>
</cp:coreProperties>
</file>